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6136" w14:textId="3EFE36FE" w:rsidR="006D715A" w:rsidRDefault="006D715A" w:rsidP="006D715A">
      <w:pPr>
        <w:spacing w:line="240" w:lineRule="auto"/>
        <w:ind w:left="108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58-R-</w:t>
      </w:r>
      <w:r w:rsidR="00EF3EF8">
        <w:rPr>
          <w:rFonts w:ascii="Times New Roman" w:eastAsia="Times New Roman" w:hAnsi="Times New Roman" w:cs="Times New Roman"/>
          <w:b/>
          <w:bCs/>
          <w:sz w:val="24"/>
          <w:szCs w:val="24"/>
        </w:rPr>
        <w:t>XX</w:t>
      </w:r>
    </w:p>
    <w:p w14:paraId="5DCF1DE5" w14:textId="77777777" w:rsidR="006D715A" w:rsidRDefault="006D715A" w:rsidP="006D715A">
      <w:pPr>
        <w:spacing w:line="240" w:lineRule="auto"/>
        <w:ind w:left="360" w:hanging="720"/>
        <w:jc w:val="center"/>
        <w:rPr>
          <w:rFonts w:ascii="Times New Roman" w:eastAsia="Times New Roman" w:hAnsi="Times New Roman" w:cs="Times New Roman"/>
          <w:b/>
          <w:bCs/>
          <w:sz w:val="24"/>
          <w:szCs w:val="24"/>
        </w:rPr>
      </w:pPr>
    </w:p>
    <w:p w14:paraId="324DFDE7" w14:textId="2A049C3D" w:rsidR="006D715A" w:rsidRDefault="00EF3EF8" w:rsidP="00EF3EF8">
      <w:pPr>
        <w:spacing w:line="240" w:lineRule="auto"/>
        <w:jc w:val="center"/>
        <w:rPr>
          <w:rFonts w:ascii="Times New Roman" w:hAnsi="Times New Roman" w:cs="Times New Roman"/>
          <w:b/>
          <w:bCs/>
          <w:sz w:val="24"/>
          <w:szCs w:val="24"/>
          <w:u w:val="single"/>
        </w:rPr>
      </w:pPr>
      <w:bookmarkStart w:id="0" w:name="_heading=h.60iwfy5axu36" w:colFirst="0" w:colLast="0"/>
      <w:bookmarkEnd w:id="0"/>
      <w:r w:rsidRPr="00EF3EF8">
        <w:rPr>
          <w:rFonts w:ascii="Times New Roman" w:hAnsi="Times New Roman" w:cs="Times New Roman"/>
          <w:b/>
          <w:bCs/>
          <w:sz w:val="24"/>
          <w:szCs w:val="24"/>
          <w:u w:val="single"/>
        </w:rPr>
        <w:t>A Resolution Thanking and Recognizing the Staff of Hale Hall for Their Service to The Ohio State University Student Body</w:t>
      </w:r>
    </w:p>
    <w:p w14:paraId="4734641D" w14:textId="77777777" w:rsidR="00EF3EF8" w:rsidRPr="00EF3EF8" w:rsidRDefault="00EF3EF8" w:rsidP="00EF3EF8">
      <w:pPr>
        <w:spacing w:line="240" w:lineRule="auto"/>
        <w:jc w:val="center"/>
        <w:rPr>
          <w:rFonts w:ascii="Times New Roman" w:eastAsia="Times New Roman" w:hAnsi="Times New Roman" w:cs="Times New Roman"/>
          <w:b/>
          <w:bCs/>
          <w:sz w:val="24"/>
          <w:szCs w:val="24"/>
          <w:u w:val="single"/>
        </w:rPr>
      </w:pPr>
    </w:p>
    <w:p w14:paraId="75124F12" w14:textId="171E383A" w:rsidR="006D715A" w:rsidRDefault="006D715A" w:rsidP="006D715A">
      <w:pPr>
        <w:rPr>
          <w:rFonts w:ascii="Times New Roman" w:eastAsia="Times New Roman" w:hAnsi="Times New Roman" w:cs="Times New Roman"/>
          <w:sz w:val="24"/>
          <w:szCs w:val="24"/>
        </w:rPr>
      </w:pPr>
      <w:bookmarkStart w:id="1" w:name="_heading=h.htr31u2nq7bz" w:colFirst="0" w:colLast="0"/>
      <w:bookmarkEnd w:id="1"/>
      <w:r>
        <w:rPr>
          <w:rFonts w:ascii="Times New Roman" w:eastAsia="Times New Roman" w:hAnsi="Times New Roman" w:cs="Times New Roman"/>
          <w:sz w:val="24"/>
          <w:szCs w:val="24"/>
        </w:rPr>
        <w:t xml:space="preserve">Speaker Terrell McCann (for himself and co-sponsors </w:t>
      </w:r>
      <w:r>
        <w:rPr>
          <w:rFonts w:ascii="Times New Roman" w:eastAsia="Times New Roman" w:hAnsi="Times New Roman" w:cs="Times New Roman"/>
          <w:sz w:val="24"/>
          <w:szCs w:val="24"/>
        </w:rPr>
        <w:t xml:space="preserve">President Jessica Asante-Tutu, Vice President Kathrina Noma, </w:t>
      </w:r>
      <w:r>
        <w:rPr>
          <w:rFonts w:ascii="Times New Roman" w:eastAsia="Times New Roman" w:hAnsi="Times New Roman" w:cs="Times New Roman"/>
          <w:sz w:val="24"/>
          <w:szCs w:val="24"/>
        </w:rPr>
        <w:t>Parliamentarian Rayvon Braziel, Secretary Jayda Williams) introduced the following resolution to the floor where it passed/failed.</w:t>
      </w:r>
    </w:p>
    <w:p w14:paraId="5A7062AB" w14:textId="77777777" w:rsidR="006D715A" w:rsidRDefault="006D715A" w:rsidP="006D715A">
      <w:pPr>
        <w:rPr>
          <w:rFonts w:ascii="Times New Roman" w:eastAsia="Times New Roman" w:hAnsi="Times New Roman" w:cs="Times New Roman"/>
          <w:sz w:val="24"/>
          <w:szCs w:val="24"/>
        </w:rPr>
      </w:pPr>
      <w:bookmarkStart w:id="2" w:name="_heading=h.w2bwjtcok5ch" w:colFirst="0" w:colLast="0"/>
      <w:bookmarkEnd w:id="2"/>
    </w:p>
    <w:p w14:paraId="24862126" w14:textId="77777777" w:rsidR="006D715A" w:rsidRDefault="006D715A" w:rsidP="006D71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w:t>
      </w:r>
    </w:p>
    <w:p w14:paraId="52502F83" w14:textId="525D0169" w:rsidR="006D715A" w:rsidRDefault="006D715A" w:rsidP="006D715A">
      <w:pPr>
        <w:pStyle w:val="NormalWeb"/>
      </w:pPr>
      <w:r>
        <w:rPr>
          <w:rStyle w:val="Strong"/>
          <w:rFonts w:eastAsiaTheme="majorEastAsia"/>
        </w:rPr>
        <w:t>Whereas</w:t>
      </w:r>
      <w:r>
        <w:t>, Hale Hall serves as a vital center of student engagement, cultural programming, leadership development, and community support at The Ohio State University; and</w:t>
      </w:r>
    </w:p>
    <w:p w14:paraId="693B8AD5" w14:textId="3149CF3B" w:rsidR="006D715A" w:rsidRDefault="006D715A" w:rsidP="006D715A">
      <w:pPr>
        <w:pStyle w:val="NormalWeb"/>
      </w:pPr>
      <w:r>
        <w:rPr>
          <w:rStyle w:val="Strong"/>
          <w:rFonts w:eastAsiaTheme="majorEastAsia"/>
        </w:rPr>
        <w:t>Whereas</w:t>
      </w:r>
      <w:r>
        <w:t>, Hale Hall is named in honor of Dr. Frank W. Hale Jr., whose legacy reflects a commitment to educational access and student empowerment, values that continue to shape the spirit of the space; and</w:t>
      </w:r>
    </w:p>
    <w:p w14:paraId="2C49E9D8" w14:textId="67886E5C" w:rsidR="006D715A" w:rsidRDefault="006D715A" w:rsidP="006D715A">
      <w:pPr>
        <w:pStyle w:val="NormalWeb"/>
      </w:pPr>
      <w:r>
        <w:rPr>
          <w:rStyle w:val="Strong"/>
          <w:rFonts w:eastAsiaTheme="majorEastAsia"/>
        </w:rPr>
        <w:t>Whereas</w:t>
      </w:r>
      <w:r>
        <w:t>,</w:t>
      </w:r>
      <w:r>
        <w:t xml:space="preserve"> </w:t>
      </w:r>
      <w:r>
        <w:t xml:space="preserve">the 57th General Assembly passed 57-R-15, </w:t>
      </w:r>
      <w:r>
        <w:rPr>
          <w:rStyle w:val="Emphasis"/>
          <w:rFonts w:eastAsiaTheme="majorEastAsia"/>
        </w:rPr>
        <w:t>A Resolution Honoring the 35th Anniversary of the Frank W. Hale Black Cultural Center</w:t>
      </w:r>
      <w:r>
        <w:t>, affirming the institutional significance of Hale Hall within the university community; and</w:t>
      </w:r>
    </w:p>
    <w:p w14:paraId="2A9CBC7E" w14:textId="293D180B" w:rsidR="006D715A" w:rsidRDefault="006D715A" w:rsidP="006D715A">
      <w:pPr>
        <w:pStyle w:val="NormalWeb"/>
      </w:pPr>
      <w:r>
        <w:rPr>
          <w:rStyle w:val="Strong"/>
          <w:rFonts w:eastAsiaTheme="majorEastAsia"/>
        </w:rPr>
        <w:t>Whereas</w:t>
      </w:r>
      <w:r>
        <w:t>, the staff of Hale Hall dedicate their time, expertise, and care to mentoring students, coordinating impactful programming, advising student organizations, and cultivating spaces of belonging; and</w:t>
      </w:r>
    </w:p>
    <w:p w14:paraId="59F7EA04" w14:textId="6781E993" w:rsidR="006D715A" w:rsidRDefault="006D715A" w:rsidP="006D715A">
      <w:pPr>
        <w:pStyle w:val="NormalWeb"/>
      </w:pPr>
      <w:r>
        <w:rPr>
          <w:rStyle w:val="Strong"/>
          <w:rFonts w:eastAsiaTheme="majorEastAsia"/>
        </w:rPr>
        <w:t>Whereas</w:t>
      </w:r>
      <w:r>
        <w:t>, Hale Hall staff consistently provide guidance, advocacy, and support that enhance students’ academic experiences, leadership growth, and personal development; and</w:t>
      </w:r>
    </w:p>
    <w:p w14:paraId="16D976CB" w14:textId="66B5C394" w:rsidR="006D715A" w:rsidRDefault="006D715A" w:rsidP="006D715A">
      <w:pPr>
        <w:pStyle w:val="NormalWeb"/>
      </w:pPr>
      <w:r>
        <w:rPr>
          <w:rStyle w:val="Strong"/>
          <w:rFonts w:eastAsiaTheme="majorEastAsia"/>
        </w:rPr>
        <w:t>Whereas</w:t>
      </w:r>
      <w:r>
        <w:t>, the commitment and professionalism demonstrated by the staff of Hale Hall strengthen campus culture and enrich the lived experience of students across The Ohio State University</w:t>
      </w:r>
      <w:r>
        <w:t>.</w:t>
      </w:r>
    </w:p>
    <w:p w14:paraId="73CC0F2F" w14:textId="4692746F" w:rsidR="006D715A" w:rsidRDefault="006D715A" w:rsidP="006D715A">
      <w:pPr>
        <w:pStyle w:val="NormalWeb"/>
      </w:pPr>
      <w:r>
        <w:rPr>
          <w:b/>
          <w:bCs/>
        </w:rPr>
        <w:t xml:space="preserve">Therefore, </w:t>
      </w:r>
      <w:r>
        <w:rPr>
          <w:b/>
          <w:bCs/>
        </w:rPr>
        <w:t>L</w:t>
      </w:r>
      <w:r>
        <w:rPr>
          <w:b/>
          <w:bCs/>
        </w:rPr>
        <w:t xml:space="preserve">et it Be Resolved </w:t>
      </w:r>
      <w:r>
        <w:t>that the General Assembly of the Undergraduate Student Government formally expresses its sincere appreciation and gratitude to the staff of Hale Hall for their continued dedication to serving the student body; and</w:t>
      </w:r>
    </w:p>
    <w:p w14:paraId="4EAF5107" w14:textId="485B54B2" w:rsidR="006D715A" w:rsidRDefault="006D715A" w:rsidP="006D715A">
      <w:pPr>
        <w:pStyle w:val="NormalWeb"/>
      </w:pPr>
      <w:r>
        <w:rPr>
          <w:b/>
          <w:bCs/>
        </w:rPr>
        <w:t xml:space="preserve">Let it Be Further Resolved, </w:t>
      </w:r>
      <w:r>
        <w:t>that the General Assembly recognizes the daily efforts of the Hale Hall staff in fostering leadership, cultural affirmation, academic support, and meaningful student engagement; and</w:t>
      </w:r>
    </w:p>
    <w:p w14:paraId="6B4C085E" w14:textId="281AE6B2" w:rsidR="006D715A" w:rsidRDefault="006D715A" w:rsidP="006D715A">
      <w:pPr>
        <w:pStyle w:val="NormalWeb"/>
      </w:pPr>
      <w:r>
        <w:rPr>
          <w:b/>
          <w:bCs/>
        </w:rPr>
        <w:t xml:space="preserve">Let </w:t>
      </w:r>
      <w:r>
        <w:rPr>
          <w:b/>
          <w:bCs/>
        </w:rPr>
        <w:t>I</w:t>
      </w:r>
      <w:r>
        <w:rPr>
          <w:b/>
          <w:bCs/>
        </w:rPr>
        <w:t>t Be Further Resolved,</w:t>
      </w:r>
      <w:r>
        <w:rPr>
          <w:b/>
          <w:bCs/>
        </w:rPr>
        <w:t xml:space="preserve"> </w:t>
      </w:r>
      <w:r>
        <w:t>the Undergraduate Student Government</w:t>
      </w:r>
      <w:r>
        <w:t xml:space="preserve"> commends the Hale Hall staff for their professionalism, mentorship, and steadfast commitment to creating an inclusive and empowering campus environment; and</w:t>
      </w:r>
    </w:p>
    <w:p w14:paraId="2FF39615" w14:textId="77777777" w:rsidR="006D715A" w:rsidRDefault="006D715A" w:rsidP="006D715A">
      <w:pPr>
        <w:pStyle w:val="NormalWeb"/>
      </w:pPr>
      <w:r>
        <w:rPr>
          <w:b/>
          <w:bCs/>
        </w:rPr>
        <w:lastRenderedPageBreak/>
        <w:t xml:space="preserve">Let it Be Further Resolved, </w:t>
      </w:r>
      <w:r>
        <w:t xml:space="preserve">that a signed copy of this resolution be formally presented to the staff of Hale Hall as a symbol of appreciation on behalf of the students </w:t>
      </w:r>
      <w:proofErr w:type="gramStart"/>
      <w:r>
        <w:t>of</w:t>
      </w:r>
      <w:proofErr w:type="gramEnd"/>
      <w:r>
        <w:t xml:space="preserve"> The Ohio State University; and</w:t>
      </w:r>
    </w:p>
    <w:p w14:paraId="4107A932" w14:textId="5CCD7F8A" w:rsidR="006D715A" w:rsidRDefault="006D715A" w:rsidP="006D715A">
      <w:pPr>
        <w:pStyle w:val="NormalWeb"/>
      </w:pPr>
      <w:r>
        <w:rPr>
          <w:b/>
          <w:bCs/>
        </w:rPr>
        <w:t xml:space="preserve">Let it Be Finally Resolved, </w:t>
      </w:r>
      <w:r>
        <w:t>Undergraduate Student Government</w:t>
      </w:r>
      <w:r>
        <w:t xml:space="preserve"> reaffirms its partnership with the staff of Hale Hall in advancing student success and strengthening the broader university community.</w:t>
      </w:r>
    </w:p>
    <w:p w14:paraId="79BCC483" w14:textId="77777777" w:rsidR="006D715A" w:rsidRPr="006D715A" w:rsidRDefault="006D715A" w:rsidP="006D715A">
      <w:pPr>
        <w:pStyle w:val="NormalWeb"/>
      </w:pPr>
    </w:p>
    <w:p w14:paraId="2D3847F5" w14:textId="77777777" w:rsidR="006D715A" w:rsidRDefault="006D715A" w:rsidP="006D715A">
      <w:pPr>
        <w:jc w:val="center"/>
        <w:rPr>
          <w:rFonts w:ascii="Times New Roman" w:eastAsia="Times New Roman" w:hAnsi="Times New Roman" w:cs="Times New Roman"/>
        </w:rPr>
      </w:pPr>
      <w:r>
        <w:rPr>
          <w:rFonts w:ascii="Times New Roman" w:eastAsia="Times New Roman" w:hAnsi="Times New Roman" w:cs="Times New Roman"/>
        </w:rPr>
        <w:t>Floor Vote:    Aye: ____ Nay: ____ Abstain: ____ Present: ____</w:t>
      </w:r>
    </w:p>
    <w:p w14:paraId="632D480F" w14:textId="77777777" w:rsidR="006D715A" w:rsidRDefault="006D715A" w:rsidP="006D715A">
      <w:pPr>
        <w:jc w:val="center"/>
        <w:rPr>
          <w:rFonts w:ascii="Times New Roman" w:eastAsia="Times New Roman" w:hAnsi="Times New Roman" w:cs="Times New Roman"/>
        </w:rPr>
      </w:pPr>
    </w:p>
    <w:p w14:paraId="5B326148" w14:textId="77777777" w:rsidR="006D715A" w:rsidRDefault="006D715A" w:rsidP="006D715A">
      <w:pPr>
        <w:jc w:val="center"/>
        <w:rPr>
          <w:rFonts w:ascii="Times New Roman" w:eastAsia="Times New Roman" w:hAnsi="Times New Roman" w:cs="Times New Roman"/>
        </w:rPr>
      </w:pPr>
    </w:p>
    <w:p w14:paraId="36CAEE55" w14:textId="77777777" w:rsidR="006D715A" w:rsidRDefault="006D715A" w:rsidP="006D715A">
      <w:pPr>
        <w:jc w:val="center"/>
        <w:rPr>
          <w:rFonts w:ascii="Times New Roman" w:eastAsia="Times New Roman" w:hAnsi="Times New Roman" w:cs="Times New Roman"/>
        </w:rPr>
      </w:pPr>
    </w:p>
    <w:p w14:paraId="2226114A" w14:textId="77777777" w:rsidR="006D715A" w:rsidRDefault="006D715A" w:rsidP="006D715A">
      <w:pPr>
        <w:rPr>
          <w:rFonts w:ascii="Times New Roman" w:eastAsia="Times New Roman" w:hAnsi="Times New Roman" w:cs="Times New Roman"/>
        </w:rPr>
      </w:pPr>
      <w:r>
        <w:rPr>
          <w:rFonts w:ascii="Times New Roman" w:eastAsia="Times New Roman" w:hAnsi="Times New Roman" w:cs="Times New Roman"/>
        </w:rPr>
        <w:t>_________________________________                  ________________________________</w:t>
      </w:r>
    </w:p>
    <w:p w14:paraId="297218A1" w14:textId="77777777" w:rsidR="006D715A" w:rsidRDefault="006D715A" w:rsidP="006D715A">
      <w:pPr>
        <w:rPr>
          <w:rFonts w:ascii="Times New Roman" w:eastAsia="Times New Roman" w:hAnsi="Times New Roman" w:cs="Times New Roman"/>
        </w:rPr>
      </w:pPr>
      <w:r>
        <w:rPr>
          <w:rFonts w:ascii="Times New Roman" w:eastAsia="Times New Roman" w:hAnsi="Times New Roman" w:cs="Times New Roman"/>
        </w:rPr>
        <w:t>Jessica Asante-Tutu</w:t>
      </w:r>
      <w:r>
        <w:tab/>
      </w:r>
      <w:r>
        <w:tab/>
      </w:r>
      <w:r>
        <w:tab/>
      </w:r>
      <w:r>
        <w:tab/>
      </w:r>
      <w:r>
        <w:rPr>
          <w:rFonts w:ascii="Times New Roman" w:eastAsia="Times New Roman" w:hAnsi="Times New Roman" w:cs="Times New Roman"/>
        </w:rPr>
        <w:t xml:space="preserve">      Terrell McCann</w:t>
      </w:r>
    </w:p>
    <w:p w14:paraId="19279CAD" w14:textId="77777777" w:rsidR="006D715A" w:rsidRDefault="006D715A" w:rsidP="006D715A">
      <w:pPr>
        <w:rPr>
          <w:rFonts w:ascii="Times New Roman" w:eastAsia="Times New Roman" w:hAnsi="Times New Roman" w:cs="Times New Roman"/>
        </w:rPr>
      </w:pPr>
      <w:r>
        <w:rPr>
          <w:rFonts w:ascii="Times New Roman" w:eastAsia="Times New Roman" w:hAnsi="Times New Roman" w:cs="Times New Roman"/>
        </w:rPr>
        <w:t>President</w:t>
      </w:r>
      <w:r>
        <w:tab/>
      </w:r>
      <w:r>
        <w:tab/>
      </w:r>
      <w:r>
        <w:tab/>
      </w:r>
      <w:r>
        <w:tab/>
      </w:r>
      <w:r>
        <w:tab/>
      </w:r>
      <w:r>
        <w:rPr>
          <w:rFonts w:ascii="Times New Roman" w:eastAsia="Times New Roman" w:hAnsi="Times New Roman" w:cs="Times New Roman"/>
        </w:rPr>
        <w:t xml:space="preserve">      Speaker of the 58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General Assembly</w:t>
      </w:r>
    </w:p>
    <w:p w14:paraId="1FB25791" w14:textId="77777777" w:rsidR="006D715A" w:rsidRDefault="006D715A" w:rsidP="006D715A">
      <w:pPr>
        <w:rPr>
          <w:rFonts w:ascii="Times New Roman" w:eastAsia="Times New Roman" w:hAnsi="Times New Roman" w:cs="Times New Roman"/>
        </w:rPr>
      </w:pPr>
    </w:p>
    <w:p w14:paraId="17D60A6E" w14:textId="77777777" w:rsidR="006D715A" w:rsidRDefault="006D715A" w:rsidP="006D715A">
      <w:pPr>
        <w:rPr>
          <w:rFonts w:ascii="Times New Roman" w:eastAsia="Times New Roman" w:hAnsi="Times New Roman" w:cs="Times New Roman"/>
        </w:rPr>
      </w:pPr>
    </w:p>
    <w:p w14:paraId="095ACCA5" w14:textId="77777777" w:rsidR="006D715A" w:rsidRDefault="006D715A" w:rsidP="006D715A">
      <w:pPr>
        <w:rPr>
          <w:rFonts w:ascii="Times New Roman" w:eastAsia="Times New Roman" w:hAnsi="Times New Roman" w:cs="Times New Roman"/>
        </w:rPr>
      </w:pPr>
    </w:p>
    <w:p w14:paraId="7B698FA2" w14:textId="77777777" w:rsidR="006D715A" w:rsidRDefault="006D715A" w:rsidP="006D715A">
      <w:pPr>
        <w:rPr>
          <w:rFonts w:ascii="Times New Roman" w:eastAsia="Times New Roman" w:hAnsi="Times New Roman" w:cs="Times New Roman"/>
        </w:rPr>
      </w:pPr>
      <w:r>
        <w:rPr>
          <w:rFonts w:ascii="Times New Roman" w:eastAsia="Times New Roman" w:hAnsi="Times New Roman" w:cs="Times New Roman"/>
        </w:rPr>
        <w:t xml:space="preserve">Date Adopted: _____________________ </w:t>
      </w:r>
      <w:r>
        <w:tab/>
      </w:r>
      <w:r>
        <w:rPr>
          <w:rFonts w:ascii="Times New Roman" w:eastAsia="Times New Roman" w:hAnsi="Times New Roman" w:cs="Times New Roman"/>
        </w:rPr>
        <w:t xml:space="preserve">      Date Terminated: ___________________</w:t>
      </w:r>
    </w:p>
    <w:p w14:paraId="1BB834D0" w14:textId="77777777" w:rsidR="006D715A" w:rsidRDefault="006D715A" w:rsidP="006D715A"/>
    <w:p w14:paraId="60AE2AD8" w14:textId="77777777" w:rsidR="006D715A" w:rsidRDefault="006D715A"/>
    <w:sectPr w:rsidR="006D715A" w:rsidSect="006D715A">
      <w:headerReference w:type="default" r:id="rId5"/>
      <w:footerReference w:type="default" r:id="rId6"/>
      <w:headerReference w:type="first" r:id="rId7"/>
      <w:footerReference w:type="first" r:id="rId8"/>
      <w:pgSz w:w="12240" w:h="15840"/>
      <w:pgMar w:top="1440" w:right="1440" w:bottom="1440" w:left="1440" w:header="720" w:footer="720"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C992" w14:textId="77777777" w:rsidR="006D715A" w:rsidRDefault="006D715A">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BA18" w14:textId="77777777" w:rsidR="006D715A" w:rsidRDefault="006D715A">
    <w:pPr>
      <w:rPr>
        <w:rFonts w:ascii="Times New Roman" w:eastAsia="Times New Roman" w:hAnsi="Times New Roman" w:cs="Times New Roman"/>
      </w:rPr>
    </w:pPr>
  </w:p>
  <w:p w14:paraId="5069EE4E" w14:textId="77777777" w:rsidR="006D715A" w:rsidRDefault="006D715A"/>
  <w:p w14:paraId="0AE8110A" w14:textId="77777777" w:rsidR="006D715A" w:rsidRDefault="006D715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C5E4" w14:textId="77777777" w:rsidR="006D715A" w:rsidRDefault="006D71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7E3" w14:textId="77777777" w:rsidR="006D715A" w:rsidRDefault="006D7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C33"/>
    <w:multiLevelType w:val="multilevel"/>
    <w:tmpl w:val="395E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07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5A"/>
    <w:rsid w:val="002737DC"/>
    <w:rsid w:val="006D715A"/>
    <w:rsid w:val="00EF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9D72F"/>
  <w15:chartTrackingRefBased/>
  <w15:docId w15:val="{6B0645C1-ADCF-BF42-90F7-5B2A4FF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15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D7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15A"/>
    <w:rPr>
      <w:rFonts w:eastAsiaTheme="majorEastAsia" w:cstheme="majorBidi"/>
      <w:color w:val="272727" w:themeColor="text1" w:themeTint="D8"/>
    </w:rPr>
  </w:style>
  <w:style w:type="paragraph" w:styleId="Title">
    <w:name w:val="Title"/>
    <w:basedOn w:val="Normal"/>
    <w:next w:val="Normal"/>
    <w:link w:val="TitleChar"/>
    <w:uiPriority w:val="10"/>
    <w:qFormat/>
    <w:rsid w:val="006D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15A"/>
    <w:pPr>
      <w:spacing w:before="160"/>
      <w:jc w:val="center"/>
    </w:pPr>
    <w:rPr>
      <w:i/>
      <w:iCs/>
      <w:color w:val="404040" w:themeColor="text1" w:themeTint="BF"/>
    </w:rPr>
  </w:style>
  <w:style w:type="character" w:customStyle="1" w:styleId="QuoteChar">
    <w:name w:val="Quote Char"/>
    <w:basedOn w:val="DefaultParagraphFont"/>
    <w:link w:val="Quote"/>
    <w:uiPriority w:val="29"/>
    <w:rsid w:val="006D715A"/>
    <w:rPr>
      <w:i/>
      <w:iCs/>
      <w:color w:val="404040" w:themeColor="text1" w:themeTint="BF"/>
    </w:rPr>
  </w:style>
  <w:style w:type="paragraph" w:styleId="ListParagraph">
    <w:name w:val="List Paragraph"/>
    <w:basedOn w:val="Normal"/>
    <w:uiPriority w:val="34"/>
    <w:qFormat/>
    <w:rsid w:val="006D715A"/>
    <w:pPr>
      <w:ind w:left="720"/>
      <w:contextualSpacing/>
    </w:pPr>
  </w:style>
  <w:style w:type="character" w:styleId="IntenseEmphasis">
    <w:name w:val="Intense Emphasis"/>
    <w:basedOn w:val="DefaultParagraphFont"/>
    <w:uiPriority w:val="21"/>
    <w:qFormat/>
    <w:rsid w:val="006D715A"/>
    <w:rPr>
      <w:i/>
      <w:iCs/>
      <w:color w:val="0F4761" w:themeColor="accent1" w:themeShade="BF"/>
    </w:rPr>
  </w:style>
  <w:style w:type="paragraph" w:styleId="IntenseQuote">
    <w:name w:val="Intense Quote"/>
    <w:basedOn w:val="Normal"/>
    <w:next w:val="Normal"/>
    <w:link w:val="IntenseQuoteChar"/>
    <w:uiPriority w:val="30"/>
    <w:qFormat/>
    <w:rsid w:val="006D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15A"/>
    <w:rPr>
      <w:i/>
      <w:iCs/>
      <w:color w:val="0F4761" w:themeColor="accent1" w:themeShade="BF"/>
    </w:rPr>
  </w:style>
  <w:style w:type="character" w:styleId="IntenseReference">
    <w:name w:val="Intense Reference"/>
    <w:basedOn w:val="DefaultParagraphFont"/>
    <w:uiPriority w:val="32"/>
    <w:qFormat/>
    <w:rsid w:val="006D715A"/>
    <w:rPr>
      <w:b/>
      <w:bCs/>
      <w:smallCaps/>
      <w:color w:val="0F4761" w:themeColor="accent1" w:themeShade="BF"/>
      <w:spacing w:val="5"/>
    </w:rPr>
  </w:style>
  <w:style w:type="paragraph" w:styleId="NormalWeb">
    <w:name w:val="Normal (Web)"/>
    <w:basedOn w:val="Normal"/>
    <w:uiPriority w:val="99"/>
    <w:unhideWhenUsed/>
    <w:rsid w:val="006D71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D715A"/>
    <w:rPr>
      <w:b/>
      <w:bCs/>
    </w:rPr>
  </w:style>
  <w:style w:type="character" w:styleId="LineNumber">
    <w:name w:val="line number"/>
    <w:basedOn w:val="DefaultParagraphFont"/>
    <w:uiPriority w:val="99"/>
    <w:semiHidden/>
    <w:unhideWhenUsed/>
    <w:rsid w:val="006D715A"/>
  </w:style>
  <w:style w:type="character" w:styleId="Emphasis">
    <w:name w:val="Emphasis"/>
    <w:basedOn w:val="DefaultParagraphFont"/>
    <w:uiPriority w:val="20"/>
    <w:qFormat/>
    <w:rsid w:val="006D7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390</Words>
  <Characters>2569</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1</cp:revision>
  <dcterms:created xsi:type="dcterms:W3CDTF">2026-02-25T19:20:00Z</dcterms:created>
  <dcterms:modified xsi:type="dcterms:W3CDTF">2026-02-25T19:31:00Z</dcterms:modified>
</cp:coreProperties>
</file>